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B8" w:rsidRPr="005218B8" w:rsidRDefault="005218B8" w:rsidP="005218B8">
      <w:pPr>
        <w:adjustRightInd/>
        <w:snapToGrid/>
        <w:spacing w:after="0"/>
        <w:jc w:val="center"/>
        <w:outlineLvl w:val="2"/>
        <w:rPr>
          <w:rFonts w:ascii="inherit" w:hAnsi="inherit" w:cs="宋体"/>
          <w:color w:val="333333"/>
          <w:sz w:val="30"/>
          <w:szCs w:val="30"/>
        </w:rPr>
      </w:pPr>
      <w:r w:rsidRPr="005218B8">
        <w:rPr>
          <w:rFonts w:ascii="inherit" w:hAnsi="inherit" w:cs="宋体"/>
          <w:color w:val="333333"/>
          <w:sz w:val="30"/>
          <w:szCs w:val="30"/>
        </w:rPr>
        <w:t>关于调整省直住房公积金贷款政策的通知</w:t>
      </w:r>
    </w:p>
    <w:p w:rsidR="005218B8" w:rsidRPr="005218B8" w:rsidRDefault="005218B8" w:rsidP="005218B8">
      <w:pPr>
        <w:shd w:val="clear" w:color="auto" w:fill="F4F4F4"/>
        <w:adjustRightInd/>
        <w:snapToGrid/>
        <w:spacing w:after="0" w:line="525" w:lineRule="atLeast"/>
        <w:jc w:val="center"/>
        <w:rPr>
          <w:rFonts w:ascii="微软雅黑" w:hAnsi="微软雅黑" w:cs="宋体"/>
          <w:color w:val="666666"/>
          <w:sz w:val="18"/>
          <w:szCs w:val="18"/>
        </w:rPr>
      </w:pPr>
      <w:r w:rsidRPr="005218B8">
        <w:rPr>
          <w:rFonts w:ascii="微软雅黑" w:hAnsi="微软雅黑" w:cs="宋体" w:hint="eastAsia"/>
          <w:color w:val="666666"/>
          <w:sz w:val="18"/>
          <w:szCs w:val="18"/>
        </w:rPr>
        <w:t>2018-01-16 14:31:42  浏览次数：</w:t>
      </w:r>
      <w:r w:rsidRPr="005218B8">
        <w:rPr>
          <w:rFonts w:ascii="微软雅黑" w:hAnsi="微软雅黑" w:cs="宋体" w:hint="eastAsia"/>
          <w:color w:val="666666"/>
          <w:sz w:val="18"/>
          <w:szCs w:val="18"/>
          <w:bdr w:val="none" w:sz="0" w:space="0" w:color="auto" w:frame="1"/>
        </w:rPr>
        <w:t>23238</w:t>
      </w:r>
    </w:p>
    <w:p w:rsidR="005218B8" w:rsidRPr="005218B8" w:rsidRDefault="005218B8" w:rsidP="005218B8">
      <w:pPr>
        <w:adjustRightInd/>
        <w:snapToGrid/>
        <w:spacing w:after="0" w:line="525" w:lineRule="atLeast"/>
        <w:ind w:firstLine="480"/>
        <w:rPr>
          <w:rFonts w:ascii="微软雅黑" w:hAnsi="微软雅黑" w:cs="宋体" w:hint="eastAsia"/>
          <w:color w:val="666666"/>
          <w:sz w:val="21"/>
          <w:szCs w:val="21"/>
        </w:rPr>
      </w:pPr>
      <w:r w:rsidRPr="005218B8">
        <w:rPr>
          <w:rFonts w:ascii="微软雅黑" w:hAnsi="微软雅黑" w:cs="宋体" w:hint="eastAsia"/>
          <w:color w:val="666666"/>
          <w:sz w:val="21"/>
          <w:szCs w:val="21"/>
        </w:rPr>
        <w:t>各房地产开发企业：</w:t>
      </w:r>
    </w:p>
    <w:p w:rsidR="005218B8" w:rsidRPr="005218B8" w:rsidRDefault="005218B8" w:rsidP="005218B8">
      <w:pPr>
        <w:adjustRightInd/>
        <w:snapToGrid/>
        <w:spacing w:after="0" w:line="525" w:lineRule="atLeast"/>
        <w:ind w:firstLine="480"/>
        <w:rPr>
          <w:rFonts w:ascii="微软雅黑" w:hAnsi="微软雅黑" w:cs="宋体" w:hint="eastAsia"/>
          <w:color w:val="666666"/>
          <w:sz w:val="21"/>
          <w:szCs w:val="21"/>
        </w:rPr>
      </w:pPr>
      <w:r w:rsidRPr="005218B8">
        <w:rPr>
          <w:rFonts w:ascii="微软雅黑" w:hAnsi="微软雅黑" w:cs="宋体" w:hint="eastAsia"/>
          <w:color w:val="666666"/>
          <w:sz w:val="21"/>
          <w:szCs w:val="21"/>
        </w:rPr>
        <w:t>为贯彻落实国家“放管服”改革要求，进一步优化流程，减化手续，为住房公积金缴存职工提供更加便捷、优质、高效的服务。经中心研究并报主管局同意，决定从2018年1月份起，对已办妥抵押登记手续的合作项目，可不待楼盘主体结构封顶即可发放贷款。</w:t>
      </w:r>
    </w:p>
    <w:p w:rsidR="005218B8" w:rsidRPr="005218B8" w:rsidRDefault="005218B8" w:rsidP="005218B8">
      <w:pPr>
        <w:adjustRightInd/>
        <w:snapToGrid/>
        <w:spacing w:after="0" w:line="525" w:lineRule="atLeast"/>
        <w:ind w:firstLine="480"/>
        <w:rPr>
          <w:rFonts w:ascii="微软雅黑" w:hAnsi="微软雅黑" w:cs="宋体" w:hint="eastAsia"/>
          <w:color w:val="666666"/>
          <w:sz w:val="21"/>
          <w:szCs w:val="21"/>
        </w:rPr>
      </w:pPr>
      <w:r w:rsidRPr="005218B8">
        <w:rPr>
          <w:rFonts w:ascii="微软雅黑" w:hAnsi="微软雅黑" w:cs="宋体" w:hint="eastAsia"/>
          <w:color w:val="666666"/>
          <w:sz w:val="21"/>
          <w:szCs w:val="21"/>
        </w:rPr>
        <w:t> </w:t>
      </w:r>
    </w:p>
    <w:p w:rsidR="005218B8" w:rsidRPr="005218B8" w:rsidRDefault="005218B8" w:rsidP="005218B8">
      <w:pPr>
        <w:adjustRightInd/>
        <w:snapToGrid/>
        <w:spacing w:after="0" w:line="525" w:lineRule="atLeast"/>
        <w:ind w:firstLine="480"/>
        <w:jc w:val="right"/>
        <w:rPr>
          <w:rFonts w:ascii="微软雅黑" w:hAnsi="微软雅黑" w:cs="宋体" w:hint="eastAsia"/>
          <w:color w:val="666666"/>
          <w:sz w:val="21"/>
          <w:szCs w:val="21"/>
        </w:rPr>
      </w:pPr>
      <w:r w:rsidRPr="005218B8">
        <w:rPr>
          <w:rFonts w:ascii="微软雅黑" w:hAnsi="微软雅黑" w:cs="宋体" w:hint="eastAsia"/>
          <w:color w:val="666666"/>
          <w:sz w:val="21"/>
          <w:szCs w:val="21"/>
        </w:rPr>
        <w:t>湖南省直单位住房公积金管理中心</w:t>
      </w:r>
      <w:r w:rsidRPr="005218B8">
        <w:rPr>
          <w:rFonts w:ascii="微软雅黑" w:hAnsi="微软雅黑" w:cs="宋体" w:hint="eastAsia"/>
          <w:color w:val="666666"/>
          <w:sz w:val="21"/>
          <w:szCs w:val="21"/>
        </w:rPr>
        <w:br/>
        <w:t>2018年1月8日</w:t>
      </w:r>
    </w:p>
    <w:p w:rsidR="005218B8" w:rsidRDefault="005218B8" w:rsidP="004900B9">
      <w:pPr>
        <w:spacing w:line="220" w:lineRule="atLeast"/>
        <w:ind w:firstLineChars="200" w:firstLine="560"/>
        <w:rPr>
          <w:rFonts w:ascii="微软雅黑" w:hAnsi="微软雅黑" w:hint="eastAsia"/>
          <w:color w:val="343434"/>
          <w:sz w:val="28"/>
          <w:szCs w:val="28"/>
        </w:rPr>
      </w:pPr>
    </w:p>
    <w:p w:rsidR="004358AB" w:rsidRPr="004900B9" w:rsidRDefault="004358AB" w:rsidP="004900B9">
      <w:pPr>
        <w:spacing w:line="220" w:lineRule="atLeast"/>
        <w:ind w:firstLineChars="200" w:firstLine="560"/>
        <w:rPr>
          <w:sz w:val="28"/>
          <w:szCs w:val="28"/>
        </w:rPr>
      </w:pPr>
    </w:p>
    <w:sectPr w:rsidR="004358AB" w:rsidRPr="004900B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E71" w:rsidRDefault="00206E71" w:rsidP="004900B9">
      <w:pPr>
        <w:spacing w:after="0"/>
      </w:pPr>
      <w:r>
        <w:separator/>
      </w:r>
    </w:p>
  </w:endnote>
  <w:endnote w:type="continuationSeparator" w:id="0">
    <w:p w:rsidR="00206E71" w:rsidRDefault="00206E71" w:rsidP="004900B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E71" w:rsidRDefault="00206E71" w:rsidP="004900B9">
      <w:pPr>
        <w:spacing w:after="0"/>
      </w:pPr>
      <w:r>
        <w:separator/>
      </w:r>
    </w:p>
  </w:footnote>
  <w:footnote w:type="continuationSeparator" w:id="0">
    <w:p w:rsidR="00206E71" w:rsidRDefault="00206E71" w:rsidP="004900B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6E71"/>
    <w:rsid w:val="00323B43"/>
    <w:rsid w:val="003D37D8"/>
    <w:rsid w:val="00426133"/>
    <w:rsid w:val="004358AB"/>
    <w:rsid w:val="004900B9"/>
    <w:rsid w:val="005218B8"/>
    <w:rsid w:val="00805181"/>
    <w:rsid w:val="008B7726"/>
    <w:rsid w:val="00AD4CB5"/>
    <w:rsid w:val="00B40EB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5218B8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0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0B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0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0B9"/>
    <w:rPr>
      <w:rFonts w:ascii="Tahoma" w:hAnsi="Tahoma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218B8"/>
    <w:rPr>
      <w:rFonts w:ascii="宋体" w:eastAsia="宋体" w:hAnsi="宋体" w:cs="宋体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5218B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Document Map"/>
    <w:basedOn w:val="a"/>
    <w:link w:val="Char1"/>
    <w:uiPriority w:val="99"/>
    <w:semiHidden/>
    <w:unhideWhenUsed/>
    <w:rsid w:val="005218B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5218B8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5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2018-07-24T00:26:00Z</dcterms:created>
  <dcterms:modified xsi:type="dcterms:W3CDTF">2018-07-24T00:26:00Z</dcterms:modified>
</cp:coreProperties>
</file>